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1773B" w14:textId="4EA17A9B" w:rsidR="00E44D4C" w:rsidRPr="00432EEF" w:rsidRDefault="00677069" w:rsidP="0096357E">
      <w:pPr>
        <w:spacing w:after="0" w:line="240" w:lineRule="auto"/>
        <w:ind w:left="-72"/>
        <w:jc w:val="right"/>
        <w:rPr>
          <w:rFonts w:ascii="Minion Pro" w:hAnsi="Minion Pro"/>
          <w:b/>
          <w:color w:val="676C73"/>
          <w:sz w:val="32"/>
          <w:szCs w:val="32"/>
        </w:rPr>
      </w:pPr>
      <w:r w:rsidRPr="00432EEF">
        <w:rPr>
          <w:noProof/>
          <w:color w:val="676C73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3E41120" wp14:editId="6F71C86C">
            <wp:simplePos x="0" y="0"/>
            <wp:positionH relativeFrom="column">
              <wp:posOffset>-37465</wp:posOffset>
            </wp:positionH>
            <wp:positionV relativeFrom="paragraph">
              <wp:posOffset>0</wp:posOffset>
            </wp:positionV>
            <wp:extent cx="3295650" cy="139738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e of Alaska Header Logo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397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EEF">
        <w:rPr>
          <w:rFonts w:ascii="Minion Pro" w:hAnsi="Minion Pro"/>
          <w:b/>
          <w:color w:val="676C73"/>
          <w:sz w:val="32"/>
          <w:szCs w:val="32"/>
        </w:rPr>
        <w:t xml:space="preserve">Department of </w:t>
      </w:r>
      <w:r w:rsidR="00F752A5">
        <w:rPr>
          <w:rFonts w:ascii="Minion Pro" w:hAnsi="Minion Pro"/>
          <w:b/>
          <w:color w:val="676C73"/>
          <w:sz w:val="32"/>
          <w:szCs w:val="32"/>
        </w:rPr>
        <w:t>Administration</w:t>
      </w:r>
    </w:p>
    <w:p w14:paraId="3447E50A" w14:textId="77777777" w:rsidR="00677069" w:rsidRPr="009B7E65" w:rsidRDefault="00677069" w:rsidP="006B5787">
      <w:pPr>
        <w:spacing w:after="0" w:line="220" w:lineRule="exact"/>
        <w:ind w:left="-72"/>
        <w:jc w:val="right"/>
        <w:rPr>
          <w:rFonts w:ascii="Minion Pro" w:hAnsi="Minion Pro"/>
          <w:color w:val="7F7F7F" w:themeColor="text1" w:themeTint="80"/>
          <w:sz w:val="20"/>
          <w:szCs w:val="20"/>
        </w:rPr>
      </w:pPr>
    </w:p>
    <w:p w14:paraId="452A799D" w14:textId="1964E698" w:rsidR="00677069" w:rsidRPr="00432EEF" w:rsidRDefault="00E96B3B" w:rsidP="007E56B0">
      <w:pPr>
        <w:spacing w:after="0" w:line="200" w:lineRule="exact"/>
        <w:ind w:left="-72"/>
        <w:jc w:val="right"/>
        <w:rPr>
          <w:rFonts w:ascii="Minion Pro" w:hAnsi="Minion Pro"/>
          <w:color w:val="676C73"/>
          <w:sz w:val="20"/>
          <w:szCs w:val="20"/>
        </w:rPr>
      </w:pPr>
      <w:r>
        <w:rPr>
          <w:rFonts w:ascii="Minion Pro" w:hAnsi="Minion Pro"/>
          <w:color w:val="676C73"/>
          <w:sz w:val="20"/>
          <w:szCs w:val="20"/>
        </w:rPr>
        <w:t xml:space="preserve">OFFICE OF PROCUREMENT </w:t>
      </w:r>
      <w:r w:rsidR="00E81B23">
        <w:rPr>
          <w:rFonts w:ascii="Minion Pro" w:hAnsi="Minion Pro"/>
          <w:color w:val="676C73"/>
          <w:sz w:val="20"/>
          <w:szCs w:val="20"/>
        </w:rPr>
        <w:t>&amp;</w:t>
      </w:r>
      <w:r>
        <w:rPr>
          <w:rFonts w:ascii="Minion Pro" w:hAnsi="Minion Pro"/>
          <w:color w:val="676C73"/>
          <w:sz w:val="20"/>
          <w:szCs w:val="20"/>
        </w:rPr>
        <w:t xml:space="preserve"> PROPERTY MANAGEMENT</w:t>
      </w:r>
    </w:p>
    <w:p w14:paraId="4DDA897A" w14:textId="77777777" w:rsidR="00677069" w:rsidRPr="006B5787" w:rsidRDefault="00677069" w:rsidP="006B5787">
      <w:pPr>
        <w:spacing w:after="0" w:line="140" w:lineRule="exact"/>
        <w:ind w:left="-72"/>
        <w:jc w:val="right"/>
        <w:rPr>
          <w:color w:val="676C73"/>
          <w:sz w:val="14"/>
          <w:szCs w:val="14"/>
        </w:rPr>
      </w:pPr>
    </w:p>
    <w:p w14:paraId="53D8FA57" w14:textId="2E255F13" w:rsidR="00677069" w:rsidRPr="00432EEF" w:rsidRDefault="00F752A5" w:rsidP="00677069">
      <w:pPr>
        <w:spacing w:after="0" w:line="240" w:lineRule="auto"/>
        <w:ind w:left="-72"/>
        <w:jc w:val="right"/>
        <w:rPr>
          <w:rFonts w:ascii="Century Gothic" w:hAnsi="Century Gothic"/>
          <w:color w:val="676C73"/>
          <w:sz w:val="16"/>
          <w:szCs w:val="12"/>
        </w:rPr>
      </w:pPr>
      <w:r>
        <w:rPr>
          <w:rFonts w:ascii="Century Gothic" w:hAnsi="Century Gothic"/>
          <w:color w:val="676C73"/>
          <w:sz w:val="16"/>
          <w:szCs w:val="12"/>
        </w:rPr>
        <w:t>333 Willoughby Ave</w:t>
      </w:r>
      <w:r w:rsidR="00CB5738">
        <w:rPr>
          <w:rFonts w:ascii="Century Gothic" w:hAnsi="Century Gothic"/>
          <w:color w:val="676C73"/>
          <w:sz w:val="16"/>
          <w:szCs w:val="12"/>
        </w:rPr>
        <w:t>, Suite 801</w:t>
      </w:r>
    </w:p>
    <w:p w14:paraId="4608C075" w14:textId="06D3D182" w:rsidR="00677069" w:rsidRPr="00432EEF" w:rsidRDefault="00677069" w:rsidP="00677069">
      <w:pPr>
        <w:spacing w:after="0" w:line="240" w:lineRule="auto"/>
        <w:ind w:left="-72"/>
        <w:jc w:val="right"/>
        <w:rPr>
          <w:rFonts w:ascii="Century Gothic" w:hAnsi="Century Gothic"/>
          <w:color w:val="676C73"/>
          <w:sz w:val="16"/>
          <w:szCs w:val="12"/>
        </w:rPr>
      </w:pPr>
      <w:r w:rsidRPr="00432EEF">
        <w:rPr>
          <w:rFonts w:ascii="Century Gothic" w:hAnsi="Century Gothic"/>
          <w:color w:val="676C73"/>
          <w:sz w:val="16"/>
          <w:szCs w:val="12"/>
        </w:rPr>
        <w:t>Juneau, Alaska 9980</w:t>
      </w:r>
      <w:r w:rsidR="00F752A5">
        <w:rPr>
          <w:rFonts w:ascii="Century Gothic" w:hAnsi="Century Gothic"/>
          <w:color w:val="676C73"/>
          <w:sz w:val="16"/>
          <w:szCs w:val="12"/>
        </w:rPr>
        <w:t>1</w:t>
      </w:r>
    </w:p>
    <w:p w14:paraId="58CC3513" w14:textId="4B63407E" w:rsidR="00677069" w:rsidRPr="00432EEF" w:rsidRDefault="00677069" w:rsidP="00677069">
      <w:pPr>
        <w:spacing w:after="0" w:line="240" w:lineRule="auto"/>
        <w:ind w:left="-72"/>
        <w:jc w:val="right"/>
        <w:rPr>
          <w:rFonts w:ascii="Century Gothic" w:hAnsi="Century Gothic"/>
          <w:color w:val="676C73"/>
          <w:sz w:val="16"/>
          <w:szCs w:val="12"/>
        </w:rPr>
      </w:pPr>
      <w:r w:rsidRPr="00432EEF">
        <w:rPr>
          <w:rFonts w:ascii="Century Gothic" w:hAnsi="Century Gothic"/>
          <w:color w:val="676C73"/>
          <w:sz w:val="16"/>
          <w:szCs w:val="12"/>
        </w:rPr>
        <w:t xml:space="preserve">Main: </w:t>
      </w:r>
      <w:r w:rsidR="00F752A5">
        <w:rPr>
          <w:rFonts w:ascii="Century Gothic" w:hAnsi="Century Gothic"/>
          <w:color w:val="676C73"/>
          <w:sz w:val="16"/>
          <w:szCs w:val="12"/>
        </w:rPr>
        <w:t>907.465.2250</w:t>
      </w:r>
    </w:p>
    <w:p w14:paraId="4BE1E4A2" w14:textId="67A67239" w:rsidR="00677069" w:rsidRPr="00432EEF" w:rsidRDefault="00960716" w:rsidP="00677069">
      <w:pPr>
        <w:spacing w:after="0" w:line="240" w:lineRule="auto"/>
        <w:ind w:left="-72"/>
        <w:jc w:val="right"/>
        <w:rPr>
          <w:rFonts w:ascii="Century Gothic" w:hAnsi="Century Gothic"/>
          <w:color w:val="676C73"/>
          <w:sz w:val="16"/>
          <w:szCs w:val="12"/>
        </w:rPr>
      </w:pPr>
      <w:r>
        <w:rPr>
          <w:rFonts w:ascii="Century Gothic" w:hAnsi="Century Gothic"/>
          <w:color w:val="676C73"/>
          <w:sz w:val="16"/>
          <w:szCs w:val="12"/>
        </w:rPr>
        <w:t xml:space="preserve">Fax: </w:t>
      </w:r>
      <w:r w:rsidR="00F752A5">
        <w:rPr>
          <w:rFonts w:ascii="Century Gothic" w:hAnsi="Century Gothic"/>
          <w:color w:val="676C73"/>
          <w:sz w:val="16"/>
          <w:szCs w:val="12"/>
        </w:rPr>
        <w:t>907.465.2189</w:t>
      </w:r>
    </w:p>
    <w:p w14:paraId="340CFA03" w14:textId="77777777" w:rsidR="00960716" w:rsidRDefault="00960716" w:rsidP="004C0235">
      <w:pPr>
        <w:spacing w:after="0" w:line="240" w:lineRule="auto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70E012CA" w14:textId="77777777" w:rsidR="00960716" w:rsidRDefault="00960716" w:rsidP="004C0235">
      <w:pPr>
        <w:spacing w:after="0" w:line="240" w:lineRule="auto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1B14417E" w14:textId="28B1D53C" w:rsidR="0099592D" w:rsidRDefault="00CB5738" w:rsidP="00CB5738">
      <w:pPr>
        <w:spacing w:after="0" w:line="240" w:lineRule="auto"/>
        <w:ind w:left="720" w:righ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6B3367">
        <w:rPr>
          <w:rFonts w:ascii="Times New Roman" w:hAnsi="Times New Roman" w:cs="Times New Roman"/>
          <w:noProof/>
          <w:sz w:val="24"/>
          <w:szCs w:val="24"/>
        </w:rPr>
        <w:t>October 20, 2021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C384B6B" w14:textId="2147F3EC" w:rsidR="0099592D" w:rsidRPr="00320BDD" w:rsidRDefault="00320BDD" w:rsidP="001619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MEMORANDUM</w:t>
      </w:r>
    </w:p>
    <w:p w14:paraId="123937AB" w14:textId="60656399" w:rsidR="00E96B3B" w:rsidRDefault="00E96B3B" w:rsidP="001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ACDA2" w14:textId="269E6EF0" w:rsidR="00320BDD" w:rsidRDefault="00320BDD" w:rsidP="001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2AED5946" w14:textId="2712AAA1" w:rsidR="00320BDD" w:rsidRDefault="00320BDD" w:rsidP="001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341726A6" w14:textId="3F7D37CF" w:rsidR="00320BDD" w:rsidRDefault="00320BDD" w:rsidP="001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5233BE97" w14:textId="26237635" w:rsidR="00320BDD" w:rsidRDefault="00320BDD" w:rsidP="001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A9071" w14:textId="533482DC" w:rsidR="00320BDD" w:rsidRDefault="00320BDD" w:rsidP="001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  <w:t>Thor Vue</w:t>
      </w:r>
    </w:p>
    <w:p w14:paraId="208D228B" w14:textId="06A02752" w:rsidR="00320BDD" w:rsidRDefault="00320BDD" w:rsidP="001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Chief Procurement Officer</w:t>
      </w:r>
    </w:p>
    <w:p w14:paraId="49112844" w14:textId="6B7C8395" w:rsidR="00320BDD" w:rsidRDefault="00320BDD" w:rsidP="001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OPPM, Department of Administration</w:t>
      </w:r>
    </w:p>
    <w:p w14:paraId="22D0E0EB" w14:textId="42515F87" w:rsidR="006B3367" w:rsidRDefault="006B3367" w:rsidP="001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A94CF" w14:textId="1B0CC2FA" w:rsidR="006B3367" w:rsidRDefault="006B3367" w:rsidP="001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Thru: </w:t>
      </w:r>
      <w:r>
        <w:rPr>
          <w:rFonts w:ascii="Times New Roman" w:hAnsi="Times New Roman" w:cs="Times New Roman"/>
          <w:sz w:val="24"/>
          <w:szCs w:val="24"/>
        </w:rPr>
        <w:tab/>
        <w:t>OPPM Policy and Oversight Section</w:t>
      </w:r>
    </w:p>
    <w:p w14:paraId="02B2AE6D" w14:textId="53A0B12F" w:rsidR="006B3367" w:rsidRDefault="006B3367" w:rsidP="001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Mindy Birk, Chief of Policy</w:t>
      </w:r>
    </w:p>
    <w:p w14:paraId="56BA3309" w14:textId="5397B847" w:rsidR="006B3367" w:rsidRDefault="006B3367" w:rsidP="001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OPPM, Department of Administration</w:t>
      </w:r>
    </w:p>
    <w:p w14:paraId="50FDC390" w14:textId="32444CF2" w:rsidR="00320BDD" w:rsidRDefault="00320BDD" w:rsidP="001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8AD65" w14:textId="75717649" w:rsidR="00320BDD" w:rsidRDefault="00320BDD" w:rsidP="001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 Procurement Violation</w:t>
      </w:r>
      <w:r w:rsidR="009A30B4">
        <w:rPr>
          <w:rFonts w:ascii="Times New Roman" w:hAnsi="Times New Roman" w:cs="Times New Roman"/>
          <w:sz w:val="24"/>
          <w:szCs w:val="24"/>
        </w:rPr>
        <w:t xml:space="preserve"> Report</w:t>
      </w:r>
    </w:p>
    <w:p w14:paraId="1A7E7B8E" w14:textId="0156BAC6" w:rsidR="00320BDD" w:rsidRDefault="00320BDD" w:rsidP="001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7FCA4" w14:textId="3C7EE6B5" w:rsidR="00320BDD" w:rsidRDefault="00320BDD" w:rsidP="001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procurement violation report is being submitted on __________________, by the Department of _________________________, in accordance with AAM 82.330.</w:t>
      </w:r>
    </w:p>
    <w:p w14:paraId="3659D24E" w14:textId="099DB539" w:rsidR="00320BDD" w:rsidRDefault="00320BDD" w:rsidP="001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EB334" w14:textId="29E9928B" w:rsidR="006B3367" w:rsidRPr="006B3367" w:rsidRDefault="006B3367" w:rsidP="006B33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33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0D9249" wp14:editId="4AF49AEA">
                <wp:simplePos x="0" y="0"/>
                <wp:positionH relativeFrom="column">
                  <wp:posOffset>-38100</wp:posOffset>
                </wp:positionH>
                <wp:positionV relativeFrom="paragraph">
                  <wp:posOffset>267335</wp:posOffset>
                </wp:positionV>
                <wp:extent cx="7086600" cy="3905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90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44FC3" w14:textId="08AA1393" w:rsidR="006B3367" w:rsidRDefault="006B33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D92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21.05pt;width:558pt;height:30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">
                <v:textbox>
                  <w:txbxContent>
                    <w:p w14:paraId="26644FC3" w14:textId="08AA1393" w:rsidR="006B3367" w:rsidRDefault="006B3367"/>
                  </w:txbxContent>
                </v:textbox>
                <w10:wrap type="square"/>
              </v:shape>
            </w:pict>
          </mc:Fallback>
        </mc:AlternateContent>
      </w:r>
      <w:r w:rsidR="00320BDD" w:rsidRPr="0016194A">
        <w:rPr>
          <w:rFonts w:ascii="Times New Roman" w:hAnsi="Times New Roman" w:cs="Times New Roman"/>
          <w:b/>
          <w:bCs/>
          <w:sz w:val="24"/>
          <w:szCs w:val="24"/>
        </w:rPr>
        <w:t>Description of Procurement Violation</w:t>
      </w:r>
    </w:p>
    <w:p w14:paraId="11C80833" w14:textId="23A449A8" w:rsidR="0099592D" w:rsidRPr="0016194A" w:rsidRDefault="006B3367" w:rsidP="001619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3367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03DAA9" wp14:editId="3A521257">
                <wp:simplePos x="0" y="0"/>
                <wp:positionH relativeFrom="column">
                  <wp:posOffset>28575</wp:posOffset>
                </wp:positionH>
                <wp:positionV relativeFrom="paragraph">
                  <wp:posOffset>361315</wp:posOffset>
                </wp:positionV>
                <wp:extent cx="6981825" cy="38576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8038E" w14:textId="12A3B523" w:rsidR="006B3367" w:rsidRDefault="006B33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3DAA9" id="_x0000_s1027" type="#_x0000_t202" style="position:absolute;margin-left:2.25pt;margin-top:28.45pt;width:549.75pt;height:30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">
                <v:textbox>
                  <w:txbxContent>
                    <w:p w14:paraId="1508038E" w14:textId="12A3B523" w:rsidR="006B3367" w:rsidRDefault="006B3367"/>
                  </w:txbxContent>
                </v:textbox>
                <w10:wrap type="square"/>
              </v:shape>
            </w:pict>
          </mc:Fallback>
        </mc:AlternateContent>
      </w:r>
      <w:r w:rsidR="0016194A" w:rsidRPr="0016194A">
        <w:rPr>
          <w:rFonts w:ascii="Times New Roman" w:hAnsi="Times New Roman" w:cs="Times New Roman"/>
          <w:b/>
          <w:bCs/>
          <w:sz w:val="24"/>
          <w:szCs w:val="24"/>
        </w:rPr>
        <w:t>Procurement Officer’s Investigation Findings:</w:t>
      </w:r>
    </w:p>
    <w:p w14:paraId="4F6A2B91" w14:textId="14BFF846" w:rsidR="0016194A" w:rsidRPr="00CB5738" w:rsidRDefault="0016194A" w:rsidP="006B33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882100" w14:textId="77777777" w:rsidR="006B3367" w:rsidRDefault="006B3367" w:rsidP="0016194A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5F9E0" w14:textId="6A4C8786" w:rsidR="0016194A" w:rsidRPr="006B3367" w:rsidRDefault="006B3367" w:rsidP="006B3367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33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7410F0" wp14:editId="32E0849F">
                <wp:simplePos x="0" y="0"/>
                <wp:positionH relativeFrom="column">
                  <wp:posOffset>28575</wp:posOffset>
                </wp:positionH>
                <wp:positionV relativeFrom="paragraph">
                  <wp:posOffset>359410</wp:posOffset>
                </wp:positionV>
                <wp:extent cx="6981825" cy="40576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C53EA" w14:textId="7319C2DC" w:rsidR="006B3367" w:rsidRDefault="006B33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410F0" id="_x0000_s1028" type="#_x0000_t202" style="position:absolute;margin-left:2.25pt;margin-top:28.3pt;width:549.75pt;height:3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">
                <v:textbox>
                  <w:txbxContent>
                    <w:p w14:paraId="478C53EA" w14:textId="7319C2DC" w:rsidR="006B3367" w:rsidRDefault="006B3367"/>
                  </w:txbxContent>
                </v:textbox>
                <w10:wrap type="square"/>
              </v:shape>
            </w:pict>
          </mc:Fallback>
        </mc:AlternateContent>
      </w:r>
      <w:r w:rsidR="0016194A" w:rsidRPr="0016194A">
        <w:rPr>
          <w:rFonts w:ascii="Times New Roman" w:hAnsi="Times New Roman" w:cs="Times New Roman"/>
          <w:b/>
          <w:bCs/>
          <w:sz w:val="24"/>
          <w:szCs w:val="24"/>
        </w:rPr>
        <w:t>Procurement Officer’s Conclusions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Recommendations for Corrective Action</w:t>
      </w:r>
      <w:r w:rsidR="0016194A" w:rsidRPr="001619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sectPr w:rsidR="0016194A" w:rsidRPr="006B3367" w:rsidSect="001619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4B608" w14:textId="77777777" w:rsidR="0004425F" w:rsidRDefault="0004425F" w:rsidP="004742F4">
      <w:pPr>
        <w:spacing w:after="0" w:line="240" w:lineRule="auto"/>
      </w:pPr>
      <w:r>
        <w:separator/>
      </w:r>
    </w:p>
  </w:endnote>
  <w:endnote w:type="continuationSeparator" w:id="0">
    <w:p w14:paraId="3F022816" w14:textId="77777777" w:rsidR="0004425F" w:rsidRDefault="0004425F" w:rsidP="0047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E72A" w14:textId="77777777" w:rsidR="006B3367" w:rsidRDefault="006B3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C693" w14:textId="77777777" w:rsidR="006B3367" w:rsidRDefault="006B33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3352" w14:textId="77777777" w:rsidR="006B3367" w:rsidRDefault="006B3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3028D" w14:textId="77777777" w:rsidR="0004425F" w:rsidRDefault="0004425F" w:rsidP="004742F4">
      <w:pPr>
        <w:spacing w:after="0" w:line="240" w:lineRule="auto"/>
      </w:pPr>
      <w:r>
        <w:separator/>
      </w:r>
    </w:p>
  </w:footnote>
  <w:footnote w:type="continuationSeparator" w:id="0">
    <w:p w14:paraId="33E8A467" w14:textId="77777777" w:rsidR="0004425F" w:rsidRDefault="0004425F" w:rsidP="00474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A2606" w14:textId="77777777" w:rsidR="00893DFE" w:rsidRDefault="0004425F">
    <w:pPr>
      <w:pStyle w:val="Header"/>
    </w:pPr>
    <w:r>
      <w:rPr>
        <w:noProof/>
      </w:rPr>
      <w:pict w14:anchorId="760E1F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753008" o:spid="_x0000_s102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AK Watermark (3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23D9E0C9" w14:textId="69CA196D" w:rsidR="0016194A" w:rsidRPr="0016194A" w:rsidRDefault="0016194A" w:rsidP="009A30B4">
        <w:pPr>
          <w:pStyle w:val="Header"/>
          <w:tabs>
            <w:tab w:val="clear" w:pos="9360"/>
          </w:tabs>
          <w:rPr>
            <w:rFonts w:ascii="Times New Roman" w:hAnsi="Times New Roman" w:cs="Times New Roman"/>
            <w:sz w:val="18"/>
            <w:szCs w:val="18"/>
          </w:rPr>
        </w:pPr>
        <w:r w:rsidRPr="009A30B4">
          <w:rPr>
            <w:rFonts w:ascii="Times New Roman" w:hAnsi="Times New Roman" w:cs="Times New Roman"/>
            <w:sz w:val="18"/>
            <w:szCs w:val="18"/>
          </w:rPr>
          <w:t>Procurement Violation Report</w:t>
        </w:r>
        <w:r>
          <w:tab/>
        </w:r>
        <w:r>
          <w:tab/>
          <w:t xml:space="preserve">       </w:t>
        </w:r>
        <w:r w:rsidR="009A30B4">
          <w:tab/>
        </w:r>
        <w:r w:rsidR="009A30B4">
          <w:tab/>
        </w:r>
        <w:r w:rsidR="009A30B4">
          <w:tab/>
        </w:r>
        <w:r w:rsidR="009A30B4">
          <w:tab/>
        </w:r>
        <w:r w:rsidR="009A30B4">
          <w:tab/>
        </w:r>
        <w:r w:rsidR="009A30B4">
          <w:tab/>
        </w:r>
        <w:r w:rsidRPr="0016194A">
          <w:rPr>
            <w:rFonts w:ascii="Times New Roman" w:hAnsi="Times New Roman" w:cs="Times New Roman"/>
            <w:sz w:val="18"/>
            <w:szCs w:val="18"/>
          </w:rPr>
          <w:t xml:space="preserve">Page </w:t>
        </w:r>
        <w:r w:rsidRPr="0016194A"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 w:rsidRPr="0016194A">
          <w:rPr>
            <w:rFonts w:ascii="Times New Roman" w:hAnsi="Times New Roman" w:cs="Times New Roman"/>
            <w:b/>
            <w:bCs/>
            <w:sz w:val="18"/>
            <w:szCs w:val="18"/>
          </w:rPr>
          <w:instrText xml:space="preserve"> PAGE </w:instrText>
        </w:r>
        <w:r w:rsidRPr="0016194A"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Pr="0016194A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2</w:t>
        </w:r>
        <w:r w:rsidRPr="0016194A"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  <w:r w:rsidRPr="0016194A">
          <w:rPr>
            <w:rFonts w:ascii="Times New Roman" w:hAnsi="Times New Roman" w:cs="Times New Roman"/>
            <w:sz w:val="18"/>
            <w:szCs w:val="18"/>
          </w:rPr>
          <w:t xml:space="preserve"> of </w:t>
        </w:r>
        <w:r w:rsidRPr="0016194A"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 w:rsidRPr="0016194A">
          <w:rPr>
            <w:rFonts w:ascii="Times New Roman" w:hAnsi="Times New Roman" w:cs="Times New Roman"/>
            <w:b/>
            <w:bCs/>
            <w:sz w:val="18"/>
            <w:szCs w:val="18"/>
          </w:rPr>
          <w:instrText xml:space="preserve"> NUMPAGES  </w:instrText>
        </w:r>
        <w:r w:rsidRPr="0016194A"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Pr="0016194A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2</w:t>
        </w:r>
        <w:r w:rsidRPr="0016194A"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</w:p>
    </w:sdtContent>
  </w:sdt>
  <w:p w14:paraId="7F36FD46" w14:textId="77777777" w:rsidR="00893DFE" w:rsidRDefault="00893DFE" w:rsidP="004F5020">
    <w:pPr>
      <w:pStyle w:val="Header"/>
      <w:ind w:lef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E239" w14:textId="77777777" w:rsidR="00893DFE" w:rsidRDefault="0004425F" w:rsidP="004F5020">
    <w:pPr>
      <w:pStyle w:val="Header"/>
      <w:ind w:left="-720"/>
    </w:pPr>
    <w:r>
      <w:rPr>
        <w:noProof/>
      </w:rPr>
      <w:pict w14:anchorId="16E144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753007" o:spid="_x0000_s1025" type="#_x0000_t75" style="position:absolute;left:0;text-align:left;margin-left:0;margin-top:0;width:612pt;height:11in;z-index:-251658240;mso-position-horizontal:center;mso-position-horizontal-relative:margin;mso-position-vertical:center;mso-position-vertical-relative:margin" o:allowincell="f">
          <v:imagedata r:id="rId1" o:title="AK Watermark (3)"/>
          <w10:wrap anchorx="margin" anchory="margin"/>
        </v:shape>
      </w:pict>
    </w:r>
    <w:r w:rsidR="00893DFE">
      <w:rPr>
        <w:noProof/>
      </w:rPr>
      <w:drawing>
        <wp:inline distT="0" distB="0" distL="0" distR="0" wp14:anchorId="5B1B2A59" wp14:editId="3C34794A">
          <wp:extent cx="7827666" cy="236136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Graphic Bar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2" r="171"/>
                  <a:stretch/>
                </pic:blipFill>
                <pic:spPr bwMode="auto">
                  <a:xfrm>
                    <a:off x="0" y="0"/>
                    <a:ext cx="7907323" cy="2385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69"/>
    <w:rsid w:val="0004425F"/>
    <w:rsid w:val="00081E4B"/>
    <w:rsid w:val="000A2DFE"/>
    <w:rsid w:val="0016194A"/>
    <w:rsid w:val="00233B65"/>
    <w:rsid w:val="002432F5"/>
    <w:rsid w:val="002D61AB"/>
    <w:rsid w:val="002E762F"/>
    <w:rsid w:val="002F60D9"/>
    <w:rsid w:val="00320BDD"/>
    <w:rsid w:val="0039070A"/>
    <w:rsid w:val="003C28BE"/>
    <w:rsid w:val="00432EEF"/>
    <w:rsid w:val="00453472"/>
    <w:rsid w:val="004742F4"/>
    <w:rsid w:val="004C0235"/>
    <w:rsid w:val="004D455F"/>
    <w:rsid w:val="004F5020"/>
    <w:rsid w:val="00536A9A"/>
    <w:rsid w:val="00677069"/>
    <w:rsid w:val="006B3367"/>
    <w:rsid w:val="006B5787"/>
    <w:rsid w:val="00700D08"/>
    <w:rsid w:val="00780BE0"/>
    <w:rsid w:val="007E56B0"/>
    <w:rsid w:val="0080772A"/>
    <w:rsid w:val="00842AB7"/>
    <w:rsid w:val="00893DFE"/>
    <w:rsid w:val="008D3A2F"/>
    <w:rsid w:val="00960716"/>
    <w:rsid w:val="0096357E"/>
    <w:rsid w:val="0099592D"/>
    <w:rsid w:val="009A30B4"/>
    <w:rsid w:val="009B7E65"/>
    <w:rsid w:val="00A6708A"/>
    <w:rsid w:val="00A840F9"/>
    <w:rsid w:val="00AA5E3E"/>
    <w:rsid w:val="00AD3355"/>
    <w:rsid w:val="00B63B82"/>
    <w:rsid w:val="00BE2A5C"/>
    <w:rsid w:val="00C30F7C"/>
    <w:rsid w:val="00C47AA7"/>
    <w:rsid w:val="00C91A13"/>
    <w:rsid w:val="00C95553"/>
    <w:rsid w:val="00CB2E52"/>
    <w:rsid w:val="00CB5738"/>
    <w:rsid w:val="00CF4ED2"/>
    <w:rsid w:val="00E44D4C"/>
    <w:rsid w:val="00E81B23"/>
    <w:rsid w:val="00E96B3B"/>
    <w:rsid w:val="00F17EE8"/>
    <w:rsid w:val="00F54A85"/>
    <w:rsid w:val="00F65F91"/>
    <w:rsid w:val="00F752A5"/>
    <w:rsid w:val="00FA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41F909"/>
  <w15:docId w15:val="{3C85B5A0-DED7-4B9B-8545-2AFCD10F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2F4"/>
  </w:style>
  <w:style w:type="paragraph" w:styleId="Footer">
    <w:name w:val="footer"/>
    <w:basedOn w:val="Normal"/>
    <w:link w:val="FooterChar"/>
    <w:uiPriority w:val="99"/>
    <w:unhideWhenUsed/>
    <w:rsid w:val="00474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3B5C-B6AF-4617-B612-F980D2B3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J. McDaniel</dc:creator>
  <cp:lastModifiedBy>Birk, Melinda S (DOA)</cp:lastModifiedBy>
  <cp:revision>5</cp:revision>
  <cp:lastPrinted>2018-12-13T17:30:00Z</cp:lastPrinted>
  <dcterms:created xsi:type="dcterms:W3CDTF">2021-10-12T12:12:00Z</dcterms:created>
  <dcterms:modified xsi:type="dcterms:W3CDTF">2021-10-20T21:26:00Z</dcterms:modified>
</cp:coreProperties>
</file>